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65DB" w:rsidRPr="00DA2BAC" w:rsidRDefault="000D65DB" w:rsidP="00DA2BAC">
      <w:pPr>
        <w:pStyle w:val="Title"/>
        <w:jc w:val="center"/>
        <w:rPr>
          <w:b/>
          <w:bCs/>
          <w:sz w:val="44"/>
          <w:szCs w:val="44"/>
          <w:u w:val="single"/>
          <w:shd w:val="clear" w:color="auto" w:fill="F7F7F8"/>
        </w:rPr>
      </w:pPr>
      <w:r w:rsidRPr="00DA2BAC">
        <w:rPr>
          <w:b/>
          <w:bCs/>
          <w:sz w:val="44"/>
          <w:szCs w:val="44"/>
          <w:u w:val="single"/>
          <w:shd w:val="clear" w:color="auto" w:fill="F7F7F8"/>
        </w:rPr>
        <w:t>Memorandum of Understanding (MOU)</w:t>
      </w:r>
      <w:r w:rsidRPr="00DA2BAC">
        <w:rPr>
          <w:b/>
          <w:bCs/>
          <w:sz w:val="44"/>
          <w:szCs w:val="44"/>
          <w:u w:val="single"/>
          <w:shd w:val="clear" w:color="auto" w:fill="F7F7F8"/>
        </w:rPr>
        <w:t xml:space="preserve"> for </w:t>
      </w:r>
      <w:proofErr w:type="spellStart"/>
      <w:r w:rsidRPr="00DA2BAC">
        <w:rPr>
          <w:b/>
          <w:bCs/>
          <w:sz w:val="44"/>
          <w:szCs w:val="44"/>
          <w:u w:val="single"/>
          <w:shd w:val="clear" w:color="auto" w:fill="F7F7F8"/>
        </w:rPr>
        <w:t>Observeship</w:t>
      </w:r>
      <w:proofErr w:type="spellEnd"/>
      <w:r w:rsidRPr="00DA2BAC">
        <w:rPr>
          <w:b/>
          <w:bCs/>
          <w:sz w:val="44"/>
          <w:szCs w:val="44"/>
          <w:u w:val="single"/>
          <w:shd w:val="clear" w:color="auto" w:fill="F7F7F8"/>
        </w:rPr>
        <w:t xml:space="preserve"> by Gujarat State Branch Of Indian Society Of Anaesthesiologists (ISA)</w:t>
      </w:r>
    </w:p>
    <w:p w:rsidR="00DA2BAC" w:rsidRDefault="00DA2BAC" w:rsidP="00DA2BAC"/>
    <w:p w:rsidR="00B65E51" w:rsidRDefault="00B65E51" w:rsidP="00DA2BAC"/>
    <w:p w:rsidR="00DA2BAC" w:rsidRDefault="00DA2BAC" w:rsidP="00DA2BAC"/>
    <w:p w:rsidR="00DA2BAC" w:rsidRDefault="00DA2BAC" w:rsidP="00DA2BAC">
      <w:r>
        <w:t>This Memorandum of Understanding (MOU) is made and entered into on ………………..[Date] by and between …………………Hospital, …………….and Gujarat City Branch Of ISA</w:t>
      </w:r>
      <w:r>
        <w:t>.</w:t>
      </w:r>
    </w:p>
    <w:p w:rsidR="00DA2BAC" w:rsidRDefault="00DA2BAC" w:rsidP="00DA2BAC"/>
    <w:p w:rsidR="00DA2BAC" w:rsidRDefault="00DA2BAC" w:rsidP="00DA2BAC">
      <w:r>
        <w:t>Whereas, Hospital and Society share a common goal of promoting excellence in the field of anaesthesia</w:t>
      </w:r>
    </w:p>
    <w:p w:rsidR="00DA2BAC" w:rsidRDefault="00DA2BAC" w:rsidP="00DA2BAC"/>
    <w:p w:rsidR="00DA2BAC" w:rsidRDefault="00DA2BAC" w:rsidP="00DA2BAC">
      <w:r>
        <w:t>Whereas, Hospital desires to establish an Anaesthesia Observership Program to further this goal;</w:t>
      </w:r>
    </w:p>
    <w:p w:rsidR="00DA2BAC" w:rsidRDefault="00DA2BAC" w:rsidP="00DA2BAC"/>
    <w:p w:rsidR="00DA2BAC" w:rsidRDefault="00DA2BAC" w:rsidP="00DA2BAC">
      <w:r>
        <w:t>Whereas, Society has the necessary expertise and resources to assist Hospital in the establishment and implementation of the Anaesthesia Fellowship Program;</w:t>
      </w:r>
    </w:p>
    <w:p w:rsidR="00DA2BAC" w:rsidRDefault="00DA2BAC" w:rsidP="00DA2BAC">
      <w:r>
        <w:t>Now, therefore, the parties agree as follows:</w:t>
      </w:r>
    </w:p>
    <w:p w:rsidR="00DA2BAC" w:rsidRDefault="00DA2BAC" w:rsidP="00DA2BAC"/>
    <w:p w:rsidR="00DA2BAC" w:rsidRDefault="00DA2BAC" w:rsidP="00DA2BAC">
      <w:r>
        <w:t>1.Purpose: The purpose of this MOU is to establish a partnership between Hospital and Society to develop and implement an Anaesthesia Observership Program.</w:t>
      </w:r>
    </w:p>
    <w:p w:rsidR="00DA2BAC" w:rsidRDefault="00DA2BAC" w:rsidP="00DA2BAC"/>
    <w:p w:rsidR="00DA2BAC" w:rsidRDefault="00DA2BAC" w:rsidP="00DA2BAC">
      <w:r>
        <w:t>2.Scope: The scope of this MOU is limited to the development and implementation of the Anaesthesia Observership Program.</w:t>
      </w:r>
    </w:p>
    <w:p w:rsidR="00DA2BAC" w:rsidRDefault="00DA2BAC" w:rsidP="00DA2BAC"/>
    <w:p w:rsidR="00DA2BAC" w:rsidRDefault="00DA2BAC" w:rsidP="00DA2BAC">
      <w:r>
        <w:t>3.Responsibilities of Hospital: Hospital agrees to:</w:t>
      </w:r>
    </w:p>
    <w:p w:rsidR="00DA2BAC" w:rsidRDefault="00DA2BAC" w:rsidP="00DA2BAC"/>
    <w:p w:rsidR="00DA2BAC" w:rsidRDefault="00DA2BAC" w:rsidP="00DA2BAC">
      <w:pPr>
        <w:pStyle w:val="ListParagraph"/>
        <w:numPr>
          <w:ilvl w:val="0"/>
          <w:numId w:val="4"/>
        </w:numPr>
      </w:pPr>
      <w:r>
        <w:t>Provide necessary resources, including facilities and equipment, for the implementation of the Anaesthesia Observership Program;</w:t>
      </w:r>
    </w:p>
    <w:p w:rsidR="00DA2BAC" w:rsidRDefault="00DA2BAC" w:rsidP="00DA2BAC">
      <w:pPr>
        <w:pStyle w:val="ListParagraph"/>
        <w:numPr>
          <w:ilvl w:val="0"/>
          <w:numId w:val="4"/>
        </w:numPr>
      </w:pPr>
      <w:r>
        <w:t xml:space="preserve"> Appoint a Program Director who will be responsible for overseeing the Anaesthesia Observership Program;</w:t>
      </w:r>
    </w:p>
    <w:p w:rsidR="00DA2BAC" w:rsidRDefault="00DA2BAC" w:rsidP="00DA2BAC">
      <w:pPr>
        <w:pStyle w:val="ListParagraph"/>
        <w:numPr>
          <w:ilvl w:val="0"/>
          <w:numId w:val="4"/>
        </w:numPr>
      </w:pPr>
      <w:r>
        <w:t>Ensure that the Anaesthesia Observership Program is in compliance with all applicable laws and regulations.</w:t>
      </w:r>
    </w:p>
    <w:p w:rsidR="00DA2BAC" w:rsidRDefault="00DA2BAC" w:rsidP="00DA2BAC">
      <w:pPr>
        <w:ind w:left="360"/>
      </w:pPr>
    </w:p>
    <w:p w:rsidR="00DA2BAC" w:rsidRDefault="00DA2BAC" w:rsidP="00DA2BAC">
      <w:r w:rsidRPr="00DA2BAC">
        <w:t>4.Responsibilities of Society: Society agrees to:</w:t>
      </w:r>
    </w:p>
    <w:p w:rsidR="00DA2BAC" w:rsidRDefault="00DA2BAC" w:rsidP="00DA2BAC"/>
    <w:p w:rsidR="00DA2BAC" w:rsidRDefault="00DA2BAC" w:rsidP="00DA2BAC">
      <w:pPr>
        <w:pStyle w:val="ListParagraph"/>
        <w:numPr>
          <w:ilvl w:val="0"/>
          <w:numId w:val="5"/>
        </w:numPr>
      </w:pPr>
      <w:r>
        <w:t>Provide expert consultation and guidance on the development and implementation of the Anaesthesia Observership Program;</w:t>
      </w:r>
    </w:p>
    <w:p w:rsidR="00DA2BAC" w:rsidRDefault="00DA2BAC" w:rsidP="00DA2BAC">
      <w:pPr>
        <w:pStyle w:val="ListParagraph"/>
        <w:numPr>
          <w:ilvl w:val="0"/>
          <w:numId w:val="5"/>
        </w:numPr>
      </w:pPr>
      <w:r>
        <w:t>Provide educational resources and support for the Anaesthesia Observership Program, including access to Society's educational materials and faculty;</w:t>
      </w:r>
    </w:p>
    <w:p w:rsidR="00DA2BAC" w:rsidRDefault="00DA2BAC" w:rsidP="00DA2BAC">
      <w:pPr>
        <w:pStyle w:val="ListParagraph"/>
        <w:numPr>
          <w:ilvl w:val="0"/>
          <w:numId w:val="5"/>
        </w:numPr>
      </w:pPr>
      <w:r>
        <w:t>Assist in the selection of candidates for the Anaesthesia Observership Program;</w:t>
      </w:r>
    </w:p>
    <w:p w:rsidR="00DA2BAC" w:rsidRDefault="00DA2BAC" w:rsidP="00DA2BAC">
      <w:pPr>
        <w:pStyle w:val="ListParagraph"/>
        <w:numPr>
          <w:ilvl w:val="0"/>
          <w:numId w:val="5"/>
        </w:numPr>
      </w:pPr>
      <w:r>
        <w:t>Ensure that the Anaesthesia Observership Program is in compliance with all applicable standards and guidelines set forth by the Society.</w:t>
      </w:r>
    </w:p>
    <w:p w:rsidR="00DA2BAC" w:rsidRDefault="00DA2BAC" w:rsidP="00DA2BAC"/>
    <w:p w:rsidR="00DA2BAC" w:rsidRDefault="00DA2BAC" w:rsidP="00DA2BAC">
      <w:r>
        <w:lastRenderedPageBreak/>
        <w:t xml:space="preserve">5.Fee Structure: Candidate is </w:t>
      </w:r>
      <w:proofErr w:type="spellStart"/>
      <w:r>
        <w:t>suppose to</w:t>
      </w:r>
      <w:proofErr w:type="spellEnd"/>
      <w:r>
        <w:t xml:space="preserve"> pay 15000 Rs to Gujarat ISA out of which 10000 Rs will be paid to hospital which should be shared by hospital and mentor.</w:t>
      </w:r>
    </w:p>
    <w:p w:rsidR="00DA2BAC" w:rsidRDefault="00DA2BAC" w:rsidP="00DA2BAC"/>
    <w:p w:rsidR="00DA2BAC" w:rsidRDefault="00DA2BAC" w:rsidP="00DA2BAC">
      <w:r>
        <w:t>6.Duration: This MOU shall remain in effect for a period of 2 years, unless terminated earlier by mutual agreement of the parties.</w:t>
      </w:r>
    </w:p>
    <w:p w:rsidR="00DA2BAC" w:rsidRDefault="00DA2BAC" w:rsidP="00DA2BAC"/>
    <w:p w:rsidR="00DA2BAC" w:rsidRDefault="00DA2BAC" w:rsidP="00DA2BAC">
      <w:r>
        <w:t>7.Termination: Either party may terminate this MOU upon written notice to the other party.</w:t>
      </w:r>
    </w:p>
    <w:p w:rsidR="00DA2BAC" w:rsidRDefault="00DA2BAC" w:rsidP="00DA2BAC"/>
    <w:p w:rsidR="00DA2BAC" w:rsidRDefault="00DA2BAC" w:rsidP="00DA2BAC">
      <w:r>
        <w:t>8.Governing Law: This MOU shall be governed by and construed in accordance with the laws of the [State/Province/Country] without regard to its conflicts of law provisions.</w:t>
      </w:r>
    </w:p>
    <w:p w:rsidR="00DA2BAC" w:rsidRDefault="00DA2BAC" w:rsidP="00DA2BAC"/>
    <w:p w:rsidR="00DA2BAC" w:rsidRDefault="00DA2BAC" w:rsidP="00DA2BAC">
      <w:r>
        <w:t>9.Amendments: This MOU may be amended by mutual written agreement of the parties.</w:t>
      </w:r>
    </w:p>
    <w:p w:rsidR="00DA2BAC" w:rsidRDefault="00DA2BAC" w:rsidP="00DA2BAC"/>
    <w:p w:rsidR="00DA2BAC" w:rsidRDefault="00DA2BAC" w:rsidP="00DA2BAC">
      <w:r>
        <w:t>10.Entire Agreement: This MOU constitutes the entire agreement between the parties and supersedes all prior and contemporaneous agreements, understandings, negotiations and discussions, whether oral or written, of the parties.</w:t>
      </w:r>
    </w:p>
    <w:p w:rsidR="00B65E51" w:rsidRDefault="00B65E51" w:rsidP="00DA2BAC"/>
    <w:p w:rsidR="00B65E51" w:rsidRDefault="00B65E51" w:rsidP="00B65E51">
      <w:r>
        <w:t>IN WITNESS WHEREOF, the parties have executed this MOU as of the date first written above.</w:t>
      </w:r>
    </w:p>
    <w:p w:rsidR="00B65E51" w:rsidRDefault="00B65E51" w:rsidP="00B65E51"/>
    <w:p w:rsidR="00B65E51" w:rsidRDefault="00B65E51" w:rsidP="00B65E51">
      <w:r>
        <w:t>[Hospital Name]</w:t>
      </w:r>
    </w:p>
    <w:p w:rsidR="00B65E51" w:rsidRDefault="00B65E51" w:rsidP="00B65E51">
      <w:r>
        <w:t>By: ___________________________ Name: _________________________ Title: __________________________</w:t>
      </w:r>
    </w:p>
    <w:p w:rsidR="00B65E51" w:rsidRDefault="00B65E51" w:rsidP="00B65E51"/>
    <w:p w:rsidR="00B65E51" w:rsidRDefault="00B65E51" w:rsidP="00B65E51"/>
    <w:p w:rsidR="00B65E51" w:rsidRDefault="00B65E51" w:rsidP="00B65E51">
      <w:r>
        <w:t>Gujarat State Branch Of ISA</w:t>
      </w:r>
    </w:p>
    <w:p w:rsidR="00B65E51" w:rsidRDefault="00B65E51" w:rsidP="00B65E51">
      <w:r>
        <w:t>By: ___________________________ Name: _________________________ Title: __________________________</w:t>
      </w:r>
    </w:p>
    <w:p w:rsidR="00B65E51" w:rsidRPr="00DA2BAC" w:rsidRDefault="00B65E51" w:rsidP="00DA2BAC"/>
    <w:sectPr w:rsidR="00B65E51" w:rsidRPr="00DA2BAC" w:rsidSect="00FB224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4FA5"/>
    <w:multiLevelType w:val="hybridMultilevel"/>
    <w:tmpl w:val="262821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92F6C"/>
    <w:multiLevelType w:val="multilevel"/>
    <w:tmpl w:val="EB105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2953FC"/>
    <w:multiLevelType w:val="multilevel"/>
    <w:tmpl w:val="53683838"/>
    <w:lvl w:ilvl="0">
      <w:start w:val="4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entative="1">
      <w:start w:val="1"/>
      <w:numFmt w:val="decimal"/>
      <w:lvlText w:val="%2."/>
      <w:lvlJc w:val="left"/>
      <w:pPr>
        <w:tabs>
          <w:tab w:val="num" w:pos="3065"/>
        </w:tabs>
        <w:ind w:left="3065" w:hanging="360"/>
      </w:pPr>
    </w:lvl>
    <w:lvl w:ilvl="2" w:tentative="1">
      <w:start w:val="1"/>
      <w:numFmt w:val="decimal"/>
      <w:lvlText w:val="%3."/>
      <w:lvlJc w:val="left"/>
      <w:pPr>
        <w:tabs>
          <w:tab w:val="num" w:pos="3785"/>
        </w:tabs>
        <w:ind w:left="3785" w:hanging="360"/>
      </w:pPr>
    </w:lvl>
    <w:lvl w:ilvl="3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entative="1">
      <w:start w:val="1"/>
      <w:numFmt w:val="decimal"/>
      <w:lvlText w:val="%5."/>
      <w:lvlJc w:val="left"/>
      <w:pPr>
        <w:tabs>
          <w:tab w:val="num" w:pos="5225"/>
        </w:tabs>
        <w:ind w:left="5225" w:hanging="360"/>
      </w:pPr>
    </w:lvl>
    <w:lvl w:ilvl="5" w:tentative="1">
      <w:start w:val="1"/>
      <w:numFmt w:val="decimal"/>
      <w:lvlText w:val="%6."/>
      <w:lvlJc w:val="left"/>
      <w:pPr>
        <w:tabs>
          <w:tab w:val="num" w:pos="5945"/>
        </w:tabs>
        <w:ind w:left="5945" w:hanging="360"/>
      </w:pPr>
    </w:lvl>
    <w:lvl w:ilvl="6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entative="1">
      <w:start w:val="1"/>
      <w:numFmt w:val="decimal"/>
      <w:lvlText w:val="%8."/>
      <w:lvlJc w:val="left"/>
      <w:pPr>
        <w:tabs>
          <w:tab w:val="num" w:pos="7385"/>
        </w:tabs>
        <w:ind w:left="7385" w:hanging="360"/>
      </w:pPr>
    </w:lvl>
    <w:lvl w:ilvl="8" w:tentative="1">
      <w:start w:val="1"/>
      <w:numFmt w:val="decimal"/>
      <w:lvlText w:val="%9."/>
      <w:lvlJc w:val="left"/>
      <w:pPr>
        <w:tabs>
          <w:tab w:val="num" w:pos="8105"/>
        </w:tabs>
        <w:ind w:left="8105" w:hanging="360"/>
      </w:pPr>
    </w:lvl>
  </w:abstractNum>
  <w:abstractNum w:abstractNumId="3" w15:restartNumberingAfterBreak="0">
    <w:nsid w:val="717B3A4A"/>
    <w:multiLevelType w:val="hybridMultilevel"/>
    <w:tmpl w:val="E26E4DD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C7F72"/>
    <w:multiLevelType w:val="multilevel"/>
    <w:tmpl w:val="16168D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6665455">
    <w:abstractNumId w:val="1"/>
  </w:num>
  <w:num w:numId="2" w16cid:durableId="1613048585">
    <w:abstractNumId w:val="2"/>
  </w:num>
  <w:num w:numId="3" w16cid:durableId="771782271">
    <w:abstractNumId w:val="4"/>
  </w:num>
  <w:num w:numId="4" w16cid:durableId="486630897">
    <w:abstractNumId w:val="0"/>
  </w:num>
  <w:num w:numId="5" w16cid:durableId="963271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DB"/>
    <w:rsid w:val="000D65DB"/>
    <w:rsid w:val="009A066F"/>
    <w:rsid w:val="00B65E51"/>
    <w:rsid w:val="00DA2BAC"/>
    <w:rsid w:val="00FB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1CDDD8"/>
  <w15:chartTrackingRefBased/>
  <w15:docId w15:val="{2A7FC161-55E5-3C4A-B27C-6CAB3721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5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65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D65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D6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D65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0D65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 w:bidi="gu-IN"/>
    </w:rPr>
  </w:style>
  <w:style w:type="paragraph" w:styleId="ListParagraph">
    <w:name w:val="List Paragraph"/>
    <w:basedOn w:val="Normal"/>
    <w:uiPriority w:val="34"/>
    <w:qFormat/>
    <w:rsid w:val="00DA2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5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92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3739837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26758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700077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0996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2930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Hetal Vadera</dc:creator>
  <cp:keywords/>
  <dc:description/>
  <cp:lastModifiedBy>Hetal Vadera</cp:lastModifiedBy>
  <cp:revision>1</cp:revision>
  <dcterms:created xsi:type="dcterms:W3CDTF">2023-05-05T14:44:00Z</dcterms:created>
  <dcterms:modified xsi:type="dcterms:W3CDTF">2023-05-05T15:07:00Z</dcterms:modified>
</cp:coreProperties>
</file>